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C7" w:rsidRDefault="009B4DC7" w:rsidP="00A055A6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9B4DC7" w:rsidRDefault="009B4DC7" w:rsidP="00A055A6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r w:rsidRPr="008C13DD">
              <w:rPr>
                <w:b/>
              </w:rPr>
              <w:t xml:space="preserve">Číslo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  <w:r>
              <w:t>:</w:t>
            </w:r>
          </w:p>
        </w:tc>
        <w:tc>
          <w:tcPr>
            <w:tcW w:w="5985" w:type="dxa"/>
            <w:vAlign w:val="center"/>
          </w:tcPr>
          <w:p w:rsidR="009B4DC7" w:rsidRPr="00D017DB" w:rsidRDefault="009B4DC7" w:rsidP="00CA066E">
            <w:pPr>
              <w:jc w:val="both"/>
            </w:pPr>
            <w:r>
              <w:rPr>
                <w:color w:val="000000"/>
              </w:rPr>
              <w:t xml:space="preserve">C152401 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  <w:vAlign w:val="center"/>
          </w:tcPr>
          <w:p w:rsidR="009B4DC7" w:rsidRPr="00427B93" w:rsidRDefault="009B4DC7" w:rsidP="00CA066E">
            <w:r w:rsidRPr="00427B93">
              <w:t>Operační program Vzdělávání pro konkurenceschopnost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  <w:vAlign w:val="center"/>
          </w:tcPr>
          <w:p w:rsidR="009B4DC7" w:rsidRPr="00192479" w:rsidRDefault="009B4DC7" w:rsidP="00CA066E">
            <w:pPr>
              <w:jc w:val="both"/>
              <w:rPr>
                <w:b/>
              </w:rPr>
            </w:pPr>
            <w:r w:rsidRPr="00192479">
              <w:rPr>
                <w:b/>
              </w:rPr>
              <w:t>CZ.1.07/1.1.00/56.0866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9B4DC7" w:rsidRPr="00192479" w:rsidRDefault="009B4DC7" w:rsidP="00CA066E">
            <w:pPr>
              <w:jc w:val="both"/>
              <w:rPr>
                <w:b/>
              </w:rPr>
            </w:pPr>
            <w:r w:rsidRPr="00192479">
              <w:rPr>
                <w:b/>
              </w:rPr>
              <w:t>Jazyky bez hranic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pPr>
              <w:rPr>
                <w:b/>
              </w:rPr>
            </w:pPr>
            <w:r w:rsidRPr="008C13DD">
              <w:rPr>
                <w:b/>
              </w:rPr>
              <w:t>Název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  <w:vAlign w:val="center"/>
          </w:tcPr>
          <w:p w:rsidR="009B4DC7" w:rsidRPr="00192479" w:rsidRDefault="009B4DC7" w:rsidP="00DE4CD7">
            <w:pPr>
              <w:jc w:val="both"/>
              <w:rPr>
                <w:b/>
              </w:rPr>
            </w:pPr>
            <w:r w:rsidRPr="00192479">
              <w:rPr>
                <w:b/>
              </w:rPr>
              <w:t>Jazyky bez hranic</w:t>
            </w:r>
            <w:r>
              <w:rPr>
                <w:b/>
              </w:rPr>
              <w:t xml:space="preserve"> II.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pPr>
              <w:rPr>
                <w:b/>
              </w:rPr>
            </w:pPr>
            <w:r w:rsidRPr="008C13DD">
              <w:rPr>
                <w:b/>
              </w:rPr>
              <w:t>Předmět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 </w:t>
            </w:r>
            <w:r w:rsidRPr="00C103DE">
              <w:rPr>
                <w:b/>
                <w:sz w:val="20"/>
                <w:szCs w:val="20"/>
              </w:rPr>
              <w:t>(</w:t>
            </w:r>
            <w:r w:rsidRPr="00C103DE">
              <w:rPr>
                <w:sz w:val="20"/>
                <w:szCs w:val="20"/>
              </w:rPr>
              <w:t xml:space="preserve">služba/dodávka/stavební práce) </w:t>
            </w:r>
            <w:r w:rsidRPr="00C103D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9B4DC7" w:rsidRPr="00427B93" w:rsidRDefault="009B4DC7" w:rsidP="00CA066E">
            <w:pPr>
              <w:jc w:val="both"/>
            </w:pPr>
            <w:r>
              <w:t>Služby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pPr>
              <w:rPr>
                <w:b/>
              </w:rPr>
            </w:pPr>
            <w:r w:rsidRPr="008C13DD">
              <w:rPr>
                <w:b/>
              </w:rPr>
              <w:t>Datum vyhlášení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  <w:vAlign w:val="center"/>
          </w:tcPr>
          <w:p w:rsidR="009B4DC7" w:rsidRPr="008809E4" w:rsidRDefault="009B4DC7" w:rsidP="00CA066E">
            <w:pPr>
              <w:jc w:val="both"/>
              <w:rPr>
                <w:b/>
              </w:rPr>
            </w:pPr>
            <w:r>
              <w:rPr>
                <w:b/>
              </w:rPr>
              <w:t>24.7.2015</w:t>
            </w:r>
            <w:r>
              <w:rPr>
                <w:i/>
              </w:rPr>
              <w:t xml:space="preserve">   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pPr>
              <w:rPr>
                <w:b/>
              </w:rPr>
            </w:pPr>
            <w:r w:rsidRPr="008C13DD">
              <w:rPr>
                <w:b/>
              </w:rPr>
              <w:t>Název/ obchodní firma zadavatele</w:t>
            </w:r>
            <w:r>
              <w:rPr>
                <w:b/>
              </w:rPr>
              <w:t>, právní forma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9B4DC7" w:rsidRPr="00D07C90" w:rsidRDefault="009B4DC7" w:rsidP="00CA066E">
            <w:pPr>
              <w:jc w:val="both"/>
              <w:rPr>
                <w:noProof/>
                <w:highlight w:val="yellow"/>
              </w:rPr>
            </w:pPr>
            <w:r w:rsidRPr="00D07C90">
              <w:rPr>
                <w:noProof/>
              </w:rPr>
              <w:t>Základní škola a Mateřská škola, Uherské Hradiště, Větrná 1063, příspěvková organizace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  <w:vAlign w:val="center"/>
          </w:tcPr>
          <w:p w:rsidR="009B4DC7" w:rsidRPr="00D07C90" w:rsidRDefault="009B4DC7" w:rsidP="00CA066E">
            <w:pPr>
              <w:jc w:val="both"/>
              <w:rPr>
                <w:noProof/>
                <w:highlight w:val="yellow"/>
              </w:rPr>
            </w:pPr>
            <w:r w:rsidRPr="00D07C90">
              <w:rPr>
                <w:noProof/>
              </w:rPr>
              <w:t>Větrná 1063, 686 05  Uherské Hradiště - Mařatice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r w:rsidRPr="008C13DD">
              <w:rPr>
                <w:b/>
              </w:rPr>
              <w:t>Osoba oprávněná jednat jménem zadavatele</w:t>
            </w:r>
            <w:r w:rsidRPr="008C13DD">
              <w:t xml:space="preserve">, </w:t>
            </w:r>
            <w:r w:rsidRPr="00C103DE">
              <w:rPr>
                <w:sz w:val="20"/>
                <w:szCs w:val="20"/>
              </w:rPr>
              <w:t>vč. kontaktních údajů (telefon a emailová adresa)</w:t>
            </w:r>
          </w:p>
        </w:tc>
        <w:tc>
          <w:tcPr>
            <w:tcW w:w="5985" w:type="dxa"/>
            <w:vAlign w:val="center"/>
          </w:tcPr>
          <w:p w:rsidR="009B4DC7" w:rsidRDefault="009B4DC7" w:rsidP="00CA066E">
            <w:pPr>
              <w:jc w:val="both"/>
              <w:rPr>
                <w:noProof/>
              </w:rPr>
            </w:pPr>
            <w:r w:rsidRPr="00D07C90">
              <w:rPr>
                <w:noProof/>
              </w:rPr>
              <w:t>Mgr. Marie Leitgebová, ředitelka</w:t>
            </w:r>
            <w:r w:rsidRPr="00D07C90">
              <w:rPr>
                <w:noProof/>
                <w:szCs w:val="22"/>
              </w:rPr>
              <w:t xml:space="preserve"> </w:t>
            </w:r>
          </w:p>
          <w:p w:rsidR="009B4DC7" w:rsidRPr="00471953" w:rsidRDefault="009B4DC7" w:rsidP="00CA066E">
            <w:pPr>
              <w:jc w:val="both"/>
              <w:rPr>
                <w:noProof/>
              </w:rPr>
            </w:pPr>
            <w:r w:rsidRPr="00DE4CD7">
              <w:rPr>
                <w:szCs w:val="22"/>
              </w:rPr>
              <w:t xml:space="preserve">E-mail: </w:t>
            </w:r>
            <w:r w:rsidRPr="00D07C90">
              <w:rPr>
                <w:noProof/>
                <w:szCs w:val="22"/>
              </w:rPr>
              <w:t>marie.leitgebova@zsvychoduh.uhedu.cz</w:t>
            </w:r>
            <w:r w:rsidRPr="00471953">
              <w:rPr>
                <w:noProof/>
                <w:szCs w:val="22"/>
              </w:rPr>
              <w:t>;</w:t>
            </w:r>
          </w:p>
          <w:p w:rsidR="009B4DC7" w:rsidRPr="00D07C90" w:rsidRDefault="009B4DC7" w:rsidP="00DE4CD7">
            <w:pPr>
              <w:jc w:val="both"/>
              <w:rPr>
                <w:noProof/>
                <w:highlight w:val="yellow"/>
              </w:rPr>
            </w:pPr>
            <w:r w:rsidRPr="00DE4CD7">
              <w:rPr>
                <w:szCs w:val="22"/>
              </w:rPr>
              <w:t xml:space="preserve">Tel.: </w:t>
            </w:r>
            <w:r w:rsidRPr="00D07C90">
              <w:rPr>
                <w:noProof/>
                <w:szCs w:val="22"/>
              </w:rPr>
              <w:t>572434412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9B4DC7" w:rsidRPr="00D07C90" w:rsidRDefault="009B4DC7" w:rsidP="00CA066E">
            <w:pPr>
              <w:jc w:val="both"/>
              <w:rPr>
                <w:noProof/>
              </w:rPr>
            </w:pPr>
            <w:r w:rsidRPr="00D07C90">
              <w:rPr>
                <w:noProof/>
              </w:rPr>
              <w:t>70436169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9B4DC7" w:rsidRPr="00DE4CD7" w:rsidRDefault="009B4DC7" w:rsidP="00CA066E">
            <w:pPr>
              <w:jc w:val="both"/>
            </w:pPr>
            <w:r>
              <w:rPr>
                <w:noProof/>
              </w:rPr>
              <w:t>Neplátce DPH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r w:rsidRPr="008C13DD">
              <w:rPr>
                <w:b/>
              </w:rPr>
              <w:t>Kontaktní osoba zadavatele</w:t>
            </w:r>
            <w:r w:rsidRPr="008C13DD">
              <w:t xml:space="preserve">, </w:t>
            </w:r>
            <w:r w:rsidRPr="00C103DE">
              <w:rPr>
                <w:sz w:val="20"/>
                <w:szCs w:val="20"/>
              </w:rPr>
              <w:t>vč. kontaktních údajů (telefon a emailová adresa):</w:t>
            </w:r>
          </w:p>
        </w:tc>
        <w:tc>
          <w:tcPr>
            <w:tcW w:w="5985" w:type="dxa"/>
            <w:vAlign w:val="center"/>
          </w:tcPr>
          <w:p w:rsidR="009B4DC7" w:rsidRPr="00C103DE" w:rsidRDefault="009B4DC7" w:rsidP="00CA066E">
            <w:pPr>
              <w:jc w:val="both"/>
            </w:pPr>
            <w:r>
              <w:t>Ivan Černý, Sokolská 3927, 760 01  Zlín</w:t>
            </w:r>
          </w:p>
          <w:p w:rsidR="009B4DC7" w:rsidRPr="00C103DE" w:rsidRDefault="009B4DC7" w:rsidP="00CA066E">
            <w:pPr>
              <w:jc w:val="both"/>
            </w:pPr>
            <w:r w:rsidRPr="00C103DE">
              <w:t xml:space="preserve">E-mail: </w:t>
            </w:r>
            <w:r>
              <w:t>cerny.ivan87@seznam.cz</w:t>
            </w:r>
          </w:p>
          <w:p w:rsidR="009B4DC7" w:rsidRPr="00C103DE" w:rsidRDefault="009B4DC7" w:rsidP="00CA066E">
            <w:pPr>
              <w:jc w:val="both"/>
            </w:pPr>
            <w:r w:rsidRPr="00C103DE">
              <w:t xml:space="preserve">Tel.: </w:t>
            </w:r>
            <w:r>
              <w:t>737 767 661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pro podávání nabídek</w:t>
            </w:r>
            <w:r w:rsidRPr="008C13DD">
              <w:t xml:space="preserve"> </w:t>
            </w:r>
            <w:r w:rsidRPr="00C103DE">
              <w:rPr>
                <w:sz w:val="20"/>
                <w:szCs w:val="20"/>
              </w:rPr>
              <w:t>(zahájení a ukončení příjmu, vč. času)</w:t>
            </w:r>
          </w:p>
        </w:tc>
        <w:tc>
          <w:tcPr>
            <w:tcW w:w="5985" w:type="dxa"/>
            <w:vAlign w:val="center"/>
          </w:tcPr>
          <w:p w:rsidR="009B4DC7" w:rsidRPr="00585E60" w:rsidRDefault="009B4DC7" w:rsidP="00CA066E">
            <w:pPr>
              <w:jc w:val="both"/>
              <w:rPr>
                <w:b/>
              </w:rPr>
            </w:pPr>
            <w:r w:rsidRPr="00C103DE">
              <w:t>Nabídka musí být  podána ve lhůtě pro podání nabídek tj. ode dne následujícího po dni zahájení</w:t>
            </w:r>
            <w:r>
              <w:t xml:space="preserve"> </w:t>
            </w:r>
            <w:r w:rsidRPr="00C103DE">
              <w:t>výběrového řízení do dne</w:t>
            </w:r>
            <w:r>
              <w:t xml:space="preserve"> </w:t>
            </w:r>
            <w:r>
              <w:rPr>
                <w:b/>
              </w:rPr>
              <w:t>4.8.2015 do 12:00 hod do sídla zadavatele</w:t>
            </w:r>
            <w:r>
              <w:t xml:space="preserve">, a to, z důvodu prázdnin a dovolených, </w:t>
            </w:r>
            <w:r w:rsidRPr="00585E60">
              <w:rPr>
                <w:b/>
              </w:rPr>
              <w:t>výhradně doporučeně poštou.</w:t>
            </w:r>
          </w:p>
          <w:p w:rsidR="009B4DC7" w:rsidRDefault="009B4DC7" w:rsidP="00C103DE">
            <w:pPr>
              <w:jc w:val="both"/>
            </w:pPr>
            <w:r>
              <w:t xml:space="preserve">Nabídka musí být ve všech případech podána v řádně uzavřené obálce označené názvem veřejné zakázky, heslem "NEOTEVÍRAT" a adresou, na níž je možné zaslat vyrozumění uchazeči o tom, že jeho nabídka byla podána po lhůtě pro podání nabídek. </w:t>
            </w:r>
          </w:p>
          <w:p w:rsidR="009B4DC7" w:rsidRDefault="009B4DC7" w:rsidP="00C103DE">
            <w:pPr>
              <w:jc w:val="both"/>
            </w:pPr>
            <w:r>
              <w:t xml:space="preserve">Nabídka musí být zpracována v českém jazyce.  </w:t>
            </w:r>
          </w:p>
          <w:p w:rsidR="009B4DC7" w:rsidRPr="00AD6076" w:rsidRDefault="009B4DC7" w:rsidP="00C103DE">
            <w:pPr>
              <w:jc w:val="both"/>
              <w:rPr>
                <w:i/>
              </w:rPr>
            </w:pPr>
            <w:r>
              <w:t>Nabídky není možné podávat elektronickými prostředky, pouze písemně, v listinné podobě.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pPr>
              <w:rPr>
                <w:b/>
              </w:rPr>
            </w:pPr>
            <w:r w:rsidRPr="008C13DD">
              <w:rPr>
                <w:b/>
              </w:rPr>
              <w:t>Popis předmětu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  <w:vAlign w:val="center"/>
          </w:tcPr>
          <w:p w:rsidR="009B4DC7" w:rsidRDefault="009B4DC7" w:rsidP="00CA066E">
            <w:pPr>
              <w:pStyle w:val="ListParagraph"/>
              <w:spacing w:before="100" w:beforeAutospacing="1" w:after="100" w:afterAutospacing="1"/>
              <w:ind w:left="0"/>
              <w:jc w:val="both"/>
            </w:pPr>
            <w:r w:rsidRPr="00BA35F3">
              <w:t xml:space="preserve">Předmětem veřejné zakázky je </w:t>
            </w:r>
            <w:r w:rsidRPr="00471953">
              <w:rPr>
                <w:b/>
              </w:rPr>
              <w:t>zajištění zahraničních jazykových pobytů/stáží/kurzů</w:t>
            </w:r>
            <w:r w:rsidRPr="00471953">
              <w:t xml:space="preserve"> pro žáky a učitele</w:t>
            </w:r>
            <w:r w:rsidRPr="00BA35F3">
              <w:t>.</w:t>
            </w:r>
          </w:p>
          <w:p w:rsidR="009B4DC7" w:rsidRDefault="009B4DC7" w:rsidP="00471953">
            <w:r w:rsidRPr="00CD4A92">
              <w:t xml:space="preserve">Veřejná zakázka je rozdělena </w:t>
            </w:r>
            <w:r>
              <w:t>na 3 části:</w:t>
            </w:r>
          </w:p>
          <w:p w:rsidR="009B4DC7" w:rsidRPr="000A37E2" w:rsidRDefault="009B4DC7" w:rsidP="00471953">
            <w:pPr>
              <w:rPr>
                <w:b/>
              </w:rPr>
            </w:pPr>
            <w:r>
              <w:rPr>
                <w:b/>
                <w:szCs w:val="22"/>
              </w:rPr>
              <w:t>a) jazykový kurz/pobyt/stáž pro učitele (Malta)</w:t>
            </w:r>
            <w:r>
              <w:rPr>
                <w:b/>
                <w:szCs w:val="22"/>
              </w:rPr>
              <w:tab/>
            </w:r>
          </w:p>
          <w:p w:rsidR="009B4DC7" w:rsidRPr="000A37E2" w:rsidRDefault="009B4DC7" w:rsidP="00471953">
            <w:pPr>
              <w:rPr>
                <w:b/>
              </w:rPr>
            </w:pPr>
            <w:r>
              <w:rPr>
                <w:b/>
                <w:szCs w:val="22"/>
              </w:rPr>
              <w:t>b) jazykový kurz/pobyt/stáž pro učitele (Francie)</w:t>
            </w:r>
            <w:r w:rsidRPr="000A37E2">
              <w:rPr>
                <w:b/>
                <w:szCs w:val="22"/>
              </w:rPr>
              <w:tab/>
            </w:r>
          </w:p>
          <w:p w:rsidR="009B4DC7" w:rsidRDefault="009B4DC7" w:rsidP="00471953">
            <w:r>
              <w:rPr>
                <w:b/>
                <w:szCs w:val="22"/>
              </w:rPr>
              <w:t>c) jazykový kurz/pobyt/stáž pro žáky</w:t>
            </w:r>
            <w:r w:rsidRPr="00C103DE">
              <w:t xml:space="preserve"> </w:t>
            </w:r>
          </w:p>
          <w:p w:rsidR="009B4DC7" w:rsidRDefault="009B4DC7" w:rsidP="00471953">
            <w:r>
              <w:t>Uchazeči mohou podat nabídku na libovolný počet částí zakázky.</w:t>
            </w:r>
            <w:r w:rsidRPr="00C103DE">
              <w:t xml:space="preserve"> </w:t>
            </w:r>
          </w:p>
          <w:p w:rsidR="009B4DC7" w:rsidRPr="00C103DE" w:rsidRDefault="009B4DC7" w:rsidP="00471953">
            <w:r w:rsidRPr="00C103DE">
              <w:t>Podrobný rozsah předmětu veřejné zakázky je uveden v zadávací dokumentaci.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 v Kč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9B4DC7" w:rsidRPr="00E76021" w:rsidRDefault="009B4DC7" w:rsidP="00CA066E">
            <w:pPr>
              <w:jc w:val="both"/>
              <w:rPr>
                <w:b/>
              </w:rPr>
            </w:pPr>
            <w:r>
              <w:rPr>
                <w:b/>
                <w:noProof/>
                <w:szCs w:val="22"/>
              </w:rPr>
              <w:t>414 000,-</w:t>
            </w:r>
            <w:r>
              <w:rPr>
                <w:b/>
                <w:szCs w:val="22"/>
              </w:rPr>
              <w:t xml:space="preserve"> </w:t>
            </w:r>
            <w:r w:rsidRPr="00DE4CD7">
              <w:rPr>
                <w:b/>
                <w:szCs w:val="22"/>
              </w:rPr>
              <w:t xml:space="preserve">Kč bez DPH </w:t>
            </w:r>
            <w:r>
              <w:rPr>
                <w:b/>
                <w:szCs w:val="22"/>
              </w:rPr>
              <w:t xml:space="preserve">. </w:t>
            </w:r>
          </w:p>
          <w:p w:rsidR="009B4DC7" w:rsidRPr="00C103DE" w:rsidRDefault="009B4DC7" w:rsidP="00CA066E">
            <w:pPr>
              <w:jc w:val="both"/>
            </w:pPr>
            <w:r w:rsidRPr="00C103DE">
              <w:rPr>
                <w:szCs w:val="22"/>
              </w:rPr>
              <w:t xml:space="preserve">Předpokládaná hodnota zakázky je stanovena jako limitní, jako limitní </w:t>
            </w:r>
            <w:r>
              <w:rPr>
                <w:szCs w:val="22"/>
              </w:rPr>
              <w:t xml:space="preserve">jsou rovněž stanoveny maximální </w:t>
            </w:r>
            <w:r w:rsidRPr="00C103DE">
              <w:rPr>
                <w:szCs w:val="22"/>
              </w:rPr>
              <w:t>ceny</w:t>
            </w:r>
            <w:r>
              <w:rPr>
                <w:szCs w:val="22"/>
              </w:rPr>
              <w:t xml:space="preserve"> jednotlivých částí zakázky</w:t>
            </w:r>
            <w:r w:rsidRPr="00C103DE">
              <w:rPr>
                <w:szCs w:val="22"/>
              </w:rPr>
              <w:t xml:space="preserve"> uvedené v Zadávací dokumentaci.   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pPr>
              <w:rPr>
                <w:b/>
              </w:rPr>
            </w:pPr>
            <w:r w:rsidRPr="008C13DD">
              <w:rPr>
                <w:b/>
              </w:rPr>
              <w:t xml:space="preserve">Typ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</w:p>
        </w:tc>
        <w:tc>
          <w:tcPr>
            <w:tcW w:w="5985" w:type="dxa"/>
            <w:vAlign w:val="center"/>
          </w:tcPr>
          <w:p w:rsidR="009B4DC7" w:rsidRPr="0020007C" w:rsidRDefault="009B4DC7" w:rsidP="00CA066E">
            <w:pPr>
              <w:jc w:val="both"/>
            </w:pPr>
            <w:r>
              <w:t>Veřejná zakázka B malého rozsahu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9B4DC7" w:rsidRDefault="009B4DC7" w:rsidP="00CA066E">
            <w:pPr>
              <w:pStyle w:val="ListParagraph"/>
              <w:ind w:left="0"/>
              <w:jc w:val="both"/>
            </w:pPr>
            <w:r w:rsidRPr="00C103DE">
              <w:rPr>
                <w:szCs w:val="22"/>
              </w:rPr>
              <w:t>Základním hodnotícím kritériem je</w:t>
            </w:r>
            <w:r w:rsidRPr="002847D1">
              <w:rPr>
                <w:b/>
                <w:szCs w:val="22"/>
              </w:rPr>
              <w:t xml:space="preserve"> nejnižší nabídko</w:t>
            </w:r>
            <w:r>
              <w:rPr>
                <w:b/>
                <w:szCs w:val="22"/>
              </w:rPr>
              <w:t xml:space="preserve">vá cena včetně DPH. </w:t>
            </w:r>
            <w:r>
              <w:rPr>
                <w:szCs w:val="22"/>
              </w:rPr>
              <w:t xml:space="preserve"> </w:t>
            </w:r>
          </w:p>
          <w:p w:rsidR="009B4DC7" w:rsidRPr="00ED163B" w:rsidRDefault="009B4DC7" w:rsidP="00CA066E">
            <w:pPr>
              <w:pStyle w:val="ListParagraph"/>
              <w:ind w:left="0"/>
              <w:jc w:val="both"/>
              <w:rPr>
                <w:b/>
              </w:rPr>
            </w:pPr>
            <w:r w:rsidRPr="00AB7127">
              <w:rPr>
                <w:szCs w:val="22"/>
              </w:rPr>
              <w:t>Nabídky budou vyhodnoceny podle absolutní hodnoty nabídkové ceny od nejnižší po nejvyšší. Nejvýhodnější je nabídka s nejnižší nabídkovou cenou.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Default="009B4DC7" w:rsidP="00CA066E">
            <w:r w:rsidRPr="008C13DD">
              <w:rPr>
                <w:b/>
              </w:rPr>
              <w:t>Požadavky na prokázání splnění kvalifikace dodavatele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9B4DC7" w:rsidRPr="00A07E2E" w:rsidRDefault="009B4DC7" w:rsidP="00C103DE">
            <w:pPr>
              <w:pStyle w:val="ListParagraph"/>
              <w:ind w:left="34"/>
              <w:jc w:val="both"/>
            </w:pPr>
            <w:r w:rsidRPr="00A07E2E">
              <w:rPr>
                <w:szCs w:val="22"/>
              </w:rPr>
              <w:t>Zadavatel požaduje prokázání splnění základních kvalifikační</w:t>
            </w:r>
            <w:r>
              <w:rPr>
                <w:szCs w:val="22"/>
              </w:rPr>
              <w:t>ch předpokladů dle § 53 zákona,</w:t>
            </w:r>
            <w:r w:rsidRPr="00A07E2E">
              <w:rPr>
                <w:szCs w:val="22"/>
              </w:rPr>
              <w:t xml:space="preserve"> profesních kvalifikačních předpokladů dle § 54 zákona</w:t>
            </w:r>
            <w:r>
              <w:rPr>
                <w:szCs w:val="22"/>
              </w:rPr>
              <w:t xml:space="preserve"> a ekonomické a finanční způsobilosti:</w:t>
            </w:r>
          </w:p>
          <w:p w:rsidR="009B4DC7" w:rsidRPr="00A07E2E" w:rsidRDefault="009B4DC7" w:rsidP="00C103DE">
            <w:pPr>
              <w:pStyle w:val="ListParagraph"/>
              <w:numPr>
                <w:ilvl w:val="0"/>
                <w:numId w:val="1"/>
              </w:numPr>
              <w:ind w:left="374" w:hanging="340"/>
              <w:jc w:val="both"/>
            </w:pPr>
            <w:r w:rsidRPr="00A07E2E">
              <w:rPr>
                <w:szCs w:val="22"/>
              </w:rPr>
              <w:t xml:space="preserve">Splnění základních kvalifikačních předpokladů dle § 53 </w:t>
            </w:r>
            <w:r>
              <w:rPr>
                <w:szCs w:val="22"/>
              </w:rPr>
              <w:t>odst. 1 písm. a)–</w:t>
            </w:r>
            <w:r w:rsidRPr="00FF76C2">
              <w:rPr>
                <w:szCs w:val="22"/>
              </w:rPr>
              <w:t>k) zákona prokáže uchazeč předložením čestného prohlášení</w:t>
            </w:r>
            <w:r>
              <w:rPr>
                <w:szCs w:val="22"/>
              </w:rPr>
              <w:t xml:space="preserve">. </w:t>
            </w:r>
          </w:p>
          <w:p w:rsidR="009B4DC7" w:rsidRPr="00A07E2E" w:rsidRDefault="009B4DC7" w:rsidP="00CA066E">
            <w:pPr>
              <w:pStyle w:val="ListParagraph"/>
              <w:numPr>
                <w:ilvl w:val="0"/>
                <w:numId w:val="1"/>
              </w:numPr>
              <w:ind w:left="374" w:hanging="340"/>
              <w:jc w:val="both"/>
            </w:pPr>
            <w:r w:rsidRPr="00A07E2E">
              <w:rPr>
                <w:szCs w:val="22"/>
              </w:rPr>
              <w:t>Profesní kv</w:t>
            </w:r>
            <w:r>
              <w:rPr>
                <w:szCs w:val="22"/>
              </w:rPr>
              <w:t>alifikační předpoklady prokáže</w:t>
            </w:r>
            <w:r w:rsidRPr="00A07E2E">
              <w:rPr>
                <w:szCs w:val="22"/>
              </w:rPr>
              <w:t xml:space="preserve"> uchazeč předložením:</w:t>
            </w:r>
          </w:p>
          <w:p w:rsidR="009B4DC7" w:rsidRPr="00A07E2E" w:rsidRDefault="009B4DC7" w:rsidP="00A055A6">
            <w:pPr>
              <w:pStyle w:val="ListParagraph"/>
              <w:numPr>
                <w:ilvl w:val="0"/>
                <w:numId w:val="2"/>
              </w:numPr>
              <w:ind w:left="714" w:hanging="357"/>
            </w:pPr>
            <w:r w:rsidRPr="00A07E2E">
              <w:rPr>
                <w:szCs w:val="22"/>
              </w:rPr>
              <w:t xml:space="preserve">Výpisu z obchodního rejstříku, pokud je v něm zapsán </w:t>
            </w:r>
            <w:r>
              <w:rPr>
                <w:szCs w:val="22"/>
              </w:rPr>
              <w:t>(</w:t>
            </w:r>
            <w:r w:rsidRPr="00C103DE">
              <w:rPr>
                <w:szCs w:val="22"/>
              </w:rPr>
              <w:t>ne starší 90 dnů ke dni podání nabídky</w:t>
            </w:r>
            <w:r>
              <w:rPr>
                <w:szCs w:val="22"/>
              </w:rPr>
              <w:t>)</w:t>
            </w:r>
          </w:p>
          <w:p w:rsidR="009B4DC7" w:rsidRPr="00A07E2E" w:rsidRDefault="009B4DC7" w:rsidP="00A055A6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</w:pPr>
            <w:r w:rsidRPr="00A07E2E">
              <w:rPr>
                <w:szCs w:val="22"/>
              </w:rPr>
              <w:t xml:space="preserve">Dokladu o oprávnění </w:t>
            </w:r>
            <w:r w:rsidRPr="00C103DE">
              <w:rPr>
                <w:szCs w:val="22"/>
              </w:rPr>
              <w:t>k podnikání podle zvláštních předpisů v rozsahu odpovídajícím předmětu veřejné zakázky</w:t>
            </w:r>
            <w:r w:rsidRPr="00A07E2E">
              <w:rPr>
                <w:szCs w:val="22"/>
              </w:rPr>
              <w:t xml:space="preserve"> (výpis</w:t>
            </w:r>
            <w:r>
              <w:rPr>
                <w:szCs w:val="22"/>
              </w:rPr>
              <w:t xml:space="preserve"> </w:t>
            </w:r>
            <w:r w:rsidRPr="00A07E2E">
              <w:rPr>
                <w:szCs w:val="22"/>
              </w:rPr>
              <w:t>z</w:t>
            </w:r>
            <w:r>
              <w:rPr>
                <w:szCs w:val="22"/>
              </w:rPr>
              <w:t xml:space="preserve">e </w:t>
            </w:r>
            <w:r w:rsidRPr="00A07E2E">
              <w:rPr>
                <w:szCs w:val="22"/>
              </w:rPr>
              <w:t>živnostenského rejstříku nebo živnostenský list</w:t>
            </w:r>
            <w:r>
              <w:rPr>
                <w:szCs w:val="22"/>
              </w:rPr>
              <w:t>/listy</w:t>
            </w:r>
            <w:r w:rsidRPr="00A07E2E">
              <w:rPr>
                <w:szCs w:val="22"/>
              </w:rPr>
              <w:t>)</w:t>
            </w:r>
          </w:p>
          <w:p w:rsidR="009B4DC7" w:rsidRPr="00471953" w:rsidRDefault="009B4DC7" w:rsidP="00471953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373"/>
              </w:tabs>
              <w:ind w:left="373"/>
              <w:jc w:val="both"/>
            </w:pPr>
            <w:r>
              <w:t xml:space="preserve">Ekonomickou a finanční způsobilost </w:t>
            </w:r>
            <w:r>
              <w:rPr>
                <w:szCs w:val="22"/>
              </w:rPr>
              <w:t>prokáže</w:t>
            </w:r>
            <w:r w:rsidRPr="00A07E2E">
              <w:rPr>
                <w:szCs w:val="22"/>
              </w:rPr>
              <w:t xml:space="preserve"> uchazeč předložením:</w:t>
            </w:r>
          </w:p>
          <w:p w:rsidR="009B4DC7" w:rsidRDefault="009B4DC7" w:rsidP="00471953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471953">
              <w:t>čestného prohlášení o ekonomické a finanční způsobilosti dodavatele splnit veřejnou zakázku</w:t>
            </w:r>
          </w:p>
          <w:p w:rsidR="009B4DC7" w:rsidRPr="00471953" w:rsidRDefault="009B4DC7" w:rsidP="00471953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471953">
              <w:t>platné pojistné smlouvy o uzavření pojištění proti úpadku (pokud nabídku podává cestovní agentura, doloží pojištění proti úpadku příslušného pořadatele jazykového pobytu/stáže/kurzu).</w:t>
            </w:r>
          </w:p>
          <w:p w:rsidR="009B4DC7" w:rsidRPr="00A07E2E" w:rsidRDefault="009B4DC7" w:rsidP="00471953">
            <w:pPr>
              <w:pStyle w:val="ListParagraph"/>
              <w:ind w:left="374"/>
              <w:jc w:val="both"/>
            </w:pPr>
          </w:p>
          <w:p w:rsidR="009B4DC7" w:rsidRPr="00C103DE" w:rsidRDefault="009B4DC7" w:rsidP="00C103DE">
            <w:pPr>
              <w:pStyle w:val="ListParagraph"/>
              <w:ind w:left="13"/>
              <w:jc w:val="both"/>
            </w:pPr>
            <w:r w:rsidRPr="00A07E2E">
              <w:rPr>
                <w:szCs w:val="22"/>
              </w:rPr>
              <w:t xml:space="preserve">Doklady prokazující splnění </w:t>
            </w:r>
            <w:r>
              <w:rPr>
                <w:szCs w:val="22"/>
              </w:rPr>
              <w:t>profesních kvalifikačních předpokladů postačí</w:t>
            </w:r>
            <w:r w:rsidRPr="00A07E2E">
              <w:rPr>
                <w:szCs w:val="22"/>
              </w:rPr>
              <w:t xml:space="preserve"> předlož</w:t>
            </w:r>
            <w:r>
              <w:rPr>
                <w:szCs w:val="22"/>
              </w:rPr>
              <w:t>it</w:t>
            </w:r>
            <w:r w:rsidRPr="00A07E2E">
              <w:rPr>
                <w:szCs w:val="22"/>
              </w:rPr>
              <w:t xml:space="preserve"> v prosté kopii. </w:t>
            </w:r>
            <w:r w:rsidRPr="00C103DE">
              <w:rPr>
                <w:szCs w:val="22"/>
              </w:rPr>
              <w:t xml:space="preserve">Z obsahu čestných prohlášení musí být zřejmé, že dodavatel splňuje příslušné  kvalifikační předpoklady. Čestná prohlášení nesmí být starší 90 dnů ke dni podání nábídky a musí být podepsány osobou oprávněnou jednat jménem či za uchazeče.  </w:t>
            </w:r>
          </w:p>
          <w:p w:rsidR="009B4DC7" w:rsidRPr="00C103DE" w:rsidRDefault="009B4DC7" w:rsidP="00C103DE">
            <w:pPr>
              <w:pStyle w:val="ListParagraph"/>
              <w:ind w:left="13"/>
              <w:jc w:val="both"/>
              <w:rPr>
                <w:rFonts w:ascii="Calibri" w:hAnsi="Calibri"/>
              </w:rPr>
            </w:pPr>
            <w:r w:rsidRPr="00C103DE">
              <w:rPr>
                <w:szCs w:val="22"/>
              </w:rPr>
              <w:t>Zadavetel je oprávněn požadovat po vítězném dodavateli  předložení originálů nebo úředně ověřených kopií dokladů prokazujících splnění kvalifikace, a to nejpozději před podpisem smlouvy. Nesplnění této povinnosti se považuje za neposkytnutí součinnosti k uzavření smlouvy.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pPr>
              <w:rPr>
                <w:b/>
              </w:rPr>
            </w:pPr>
            <w:r>
              <w:rPr>
                <w:b/>
              </w:rPr>
              <w:t>Podmínky poskytnutí Zadávací dokumentace:</w:t>
            </w:r>
            <w:r w:rsidRPr="008C13DD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985" w:type="dxa"/>
            <w:vAlign w:val="center"/>
          </w:tcPr>
          <w:p w:rsidR="009B4DC7" w:rsidRDefault="009B4DC7" w:rsidP="00C103DE">
            <w:pPr>
              <w:jc w:val="both"/>
            </w:pPr>
            <w:r>
              <w:t xml:space="preserve">Zadávací dokumentace bude poskytnuta 7 osloveným dodavatelům, elektronicky v příloze k výzvě k prokázání splnění kvalifikace dodavatele a k podání nabídky.  </w:t>
            </w:r>
          </w:p>
          <w:p w:rsidR="009B4DC7" w:rsidRDefault="009B4DC7" w:rsidP="00C103DE">
            <w:pPr>
              <w:jc w:val="both"/>
            </w:pPr>
          </w:p>
          <w:p w:rsidR="009B4DC7" w:rsidRDefault="009B4DC7" w:rsidP="00C103DE">
            <w:pPr>
              <w:jc w:val="both"/>
            </w:pPr>
            <w:r>
              <w:t xml:space="preserve">Případným dalším dodavatelům bude zadávací dokumentace poskytnuta po doručení jejich žádosti zaslané písemnou nebo elektronickou (email) formou  na adresu kontaktní osoby - </w:t>
            </w:r>
            <w:r w:rsidRPr="00C103DE">
              <w:rPr>
                <w:b/>
              </w:rPr>
              <w:t xml:space="preserve">Ivan Černý, Sokolská 3927, 760 01 Zlín, </w:t>
            </w:r>
            <w:r w:rsidRPr="00C103DE">
              <w:t>tel:</w:t>
            </w:r>
            <w:r w:rsidRPr="00C103DE">
              <w:rPr>
                <w:b/>
              </w:rPr>
              <w:t xml:space="preserve"> 737 767 661, </w:t>
            </w:r>
            <w:r w:rsidRPr="00C103DE">
              <w:t>email:</w:t>
            </w:r>
            <w:r w:rsidRPr="00C103DE">
              <w:rPr>
                <w:b/>
              </w:rPr>
              <w:t xml:space="preserve"> cerny.ivan87@seznam.cz</w:t>
            </w:r>
            <w:r>
              <w:t xml:space="preserve">. Zadávací dokumentace bude dodavateli odeslána bezodkladně.    </w:t>
            </w:r>
          </w:p>
          <w:p w:rsidR="009B4DC7" w:rsidRDefault="009B4DC7" w:rsidP="00C103DE">
            <w:pPr>
              <w:jc w:val="both"/>
            </w:pPr>
            <w:r>
              <w:t xml:space="preserve">Zadávací dokumentace bude zaslána elektronickými prostředky na emailovou adresu uvedenou v žádosti o poskytnutí zadávací dokumentace. </w:t>
            </w:r>
          </w:p>
          <w:p w:rsidR="009B4DC7" w:rsidRPr="00C103DE" w:rsidRDefault="009B4DC7" w:rsidP="00C103DE">
            <w:pPr>
              <w:jc w:val="both"/>
            </w:pPr>
            <w:r>
              <w:t>Zadávací dokumentace bude dodavatelům poskytnuta bezplatně.</w:t>
            </w:r>
          </w:p>
        </w:tc>
      </w:tr>
      <w:tr w:rsidR="009B4DC7" w:rsidRPr="00427B93" w:rsidTr="009B4CAA">
        <w:tc>
          <w:tcPr>
            <w:tcW w:w="3227" w:type="dxa"/>
            <w:shd w:val="clear" w:color="auto" w:fill="FABF8F"/>
          </w:tcPr>
          <w:p w:rsidR="009B4DC7" w:rsidRPr="008C13DD" w:rsidRDefault="009B4DC7" w:rsidP="009B4CAA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9B4DC7" w:rsidRPr="00C103DE" w:rsidRDefault="009B4DC7" w:rsidP="009B4CAA">
            <w:pPr>
              <w:jc w:val="both"/>
            </w:pPr>
            <w:r>
              <w:t>Dodavatelé jsou povinni v žádosti uvést kontaktní osobu, její telefon a mailovou adresu pro potřeby případné další komunikace v rámci řízení.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  <w:vAlign w:val="center"/>
          </w:tcPr>
          <w:p w:rsidR="009B4DC7" w:rsidRPr="00A15521" w:rsidRDefault="009B4DC7" w:rsidP="00C103DE">
            <w:pPr>
              <w:ind w:left="13" w:right="-4"/>
              <w:jc w:val="both"/>
            </w:pPr>
            <w:r w:rsidRPr="00C103DE">
              <w:t>Dodavatel je povinen umožnit všem subjektům oprávněným k výkonu kontroly projektu provést kontrolu dokladů souvisejících s plněním veřejné zakázky, a to po dobu danou právními předpisy ČR k jejich archivaci (zákon č. 563/1991 Sb., o účetnictví, a zákon č. 235/2004 Sb., o dani z přidané hodnoty), minimálně však do konce roku 2025</w:t>
            </w:r>
            <w:r>
              <w:t>,</w:t>
            </w:r>
            <w:r w:rsidRPr="00C103DE">
              <w:t xml:space="preserve"> a je osobou povinou spolupůsobit při výkonu kontroly prováděné v souvislosti s úhradou zboží nebo služeb z veřejných výdajů. Toto spolupůsobení je povinen zajistit i u svých příp. subdodavatelů.</w:t>
            </w:r>
          </w:p>
        </w:tc>
      </w:tr>
      <w:tr w:rsidR="009B4DC7" w:rsidRPr="00427B93" w:rsidTr="00CA066E">
        <w:tc>
          <w:tcPr>
            <w:tcW w:w="3227" w:type="dxa"/>
            <w:shd w:val="clear" w:color="auto" w:fill="FABF8F"/>
          </w:tcPr>
          <w:p w:rsidR="009B4DC7" w:rsidRPr="008C13DD" w:rsidRDefault="009B4DC7" w:rsidP="00CA066E">
            <w:pPr>
              <w:rPr>
                <w:b/>
              </w:rPr>
            </w:pPr>
            <w:r w:rsidRPr="008C13DD">
              <w:rPr>
                <w:b/>
              </w:rPr>
              <w:t xml:space="preserve">Další podmínky pro plnění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zakázky:</w:t>
            </w:r>
          </w:p>
        </w:tc>
        <w:tc>
          <w:tcPr>
            <w:tcW w:w="5985" w:type="dxa"/>
            <w:vAlign w:val="center"/>
          </w:tcPr>
          <w:p w:rsidR="009B4DC7" w:rsidRPr="00C103DE" w:rsidRDefault="009B4DC7" w:rsidP="00CA066E">
            <w:pPr>
              <w:jc w:val="both"/>
            </w:pPr>
            <w:r w:rsidRPr="00C103DE">
              <w:t>Podrobná specifikace požadavků na prokázání splnění kvalifikace, obchodní podmínky, požadavky na varianty nabídek, formu zpracování nabídek a další požadavky zadavatele nezbytné pro zpracování nabídek jsou uvedeny v zadávací  dokumentaci.</w:t>
            </w:r>
          </w:p>
          <w:p w:rsidR="009B4DC7" w:rsidRPr="00C103DE" w:rsidRDefault="009B4DC7" w:rsidP="00CA066E">
            <w:pPr>
              <w:jc w:val="both"/>
            </w:pPr>
            <w:r w:rsidRPr="00C103DE">
              <w:t>Zadávací dokumentace bude dodavatelům poskytnuta způsobem uvedeným výše.</w:t>
            </w:r>
          </w:p>
          <w:p w:rsidR="009B4DC7" w:rsidRPr="00C103DE" w:rsidRDefault="009B4DC7" w:rsidP="00CA066E">
            <w:pPr>
              <w:jc w:val="both"/>
            </w:pPr>
          </w:p>
          <w:p w:rsidR="009B4DC7" w:rsidRPr="00C103DE" w:rsidRDefault="009B4DC7" w:rsidP="00CA066E">
            <w:pPr>
              <w:jc w:val="both"/>
            </w:pPr>
            <w:r w:rsidRPr="00C103DE">
              <w:t>Zadavatel si vyhrazuje právo řízení, nejpozději však do doby uzavření smlouvy s vybraným uchazečem, zrušit.</w:t>
            </w:r>
          </w:p>
          <w:p w:rsidR="009B4DC7" w:rsidRPr="00C103DE" w:rsidRDefault="009B4DC7" w:rsidP="00CA066E">
            <w:pPr>
              <w:jc w:val="both"/>
            </w:pPr>
          </w:p>
          <w:p w:rsidR="009B4DC7" w:rsidRPr="00A462C3" w:rsidRDefault="009B4DC7" w:rsidP="00CA066E">
            <w:pPr>
              <w:jc w:val="both"/>
            </w:pPr>
            <w:r w:rsidRPr="00A462C3">
              <w:t>Zakázka je zadávána mimo režim zákona č. 137/2006 Sb při dodržení zásad uvedených v § 6 tohoto zákona.</w:t>
            </w:r>
          </w:p>
          <w:p w:rsidR="009B4DC7" w:rsidRPr="00A462C3" w:rsidRDefault="009B4DC7" w:rsidP="00CA066E">
            <w:pPr>
              <w:jc w:val="both"/>
            </w:pPr>
          </w:p>
          <w:p w:rsidR="009B4DC7" w:rsidRPr="00A462C3" w:rsidRDefault="009B4DC7" w:rsidP="00A462C3">
            <w:pPr>
              <w:jc w:val="both"/>
            </w:pPr>
            <w:r w:rsidRPr="00A462C3">
              <w:t xml:space="preserve">Dodavatel je oprávněn po zadavateli požadovat dodatečné informace k zadávacím podmínkám. Žádost doručí dodavatel </w:t>
            </w:r>
            <w:r>
              <w:rPr>
                <w:u w:val="single"/>
              </w:rPr>
              <w:t>kontaktní</w:t>
            </w:r>
            <w:r w:rsidRPr="00A462C3">
              <w:rPr>
                <w:u w:val="single"/>
              </w:rPr>
              <w:t xml:space="preserve"> osobě</w:t>
            </w:r>
            <w:r w:rsidRPr="00A462C3">
              <w:t xml:space="preserve"> zadavatele písemně nebo e_mailem. Dodavatel je povinen uvést kontaktní osobu, které se budo</w:t>
            </w:r>
            <w:r>
              <w:t>u dodatečné informace zasílat (</w:t>
            </w:r>
            <w:r w:rsidRPr="00A462C3">
              <w:t xml:space="preserve">č. tel., e_mailovou adresu). </w:t>
            </w:r>
          </w:p>
          <w:p w:rsidR="009B4DC7" w:rsidRPr="00A462C3" w:rsidRDefault="009B4DC7" w:rsidP="00A462C3">
            <w:pPr>
              <w:jc w:val="both"/>
            </w:pPr>
            <w:r>
              <w:t>Odpověď na žádost</w:t>
            </w:r>
            <w:r w:rsidRPr="00A462C3">
              <w:t xml:space="preserve"> o dodatečné informace k zadávacím podmínkám </w:t>
            </w:r>
            <w:r>
              <w:t>bude poskytnujta</w:t>
            </w:r>
            <w:r w:rsidRPr="00A462C3">
              <w:t xml:space="preserve"> nejpozději do 4 </w:t>
            </w:r>
            <w:r>
              <w:t xml:space="preserve">pracovních </w:t>
            </w:r>
            <w:r w:rsidRPr="00A462C3">
              <w:t xml:space="preserve">dnů ode dne doručení žádosti dodavatele. </w:t>
            </w:r>
          </w:p>
          <w:p w:rsidR="009B4DC7" w:rsidRPr="00C103DE" w:rsidRDefault="009B4DC7" w:rsidP="00C103DE">
            <w:pPr>
              <w:jc w:val="both"/>
            </w:pPr>
            <w:r w:rsidRPr="00A462C3">
              <w:t xml:space="preserve"> </w:t>
            </w:r>
          </w:p>
          <w:p w:rsidR="009B4DC7" w:rsidRPr="00C103DE" w:rsidRDefault="009B4DC7" w:rsidP="00C103DE">
            <w:pPr>
              <w:jc w:val="both"/>
            </w:pPr>
            <w:r w:rsidRPr="00C103DE">
              <w:t xml:space="preserve">Uchazeč je svou nabídkou vázán po dobu </w:t>
            </w:r>
            <w:r>
              <w:t>3</w:t>
            </w:r>
            <w:r w:rsidRPr="00C103DE">
              <w:t>0 dní od uplynutí lhůty pro podání nabídek.</w:t>
            </w:r>
          </w:p>
        </w:tc>
      </w:tr>
    </w:tbl>
    <w:p w:rsidR="009B4DC7" w:rsidRPr="00205B2C" w:rsidRDefault="009B4DC7" w:rsidP="00A055A6">
      <w:pPr>
        <w:pStyle w:val="Body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9B4DC7" w:rsidRPr="00DF12E5" w:rsidRDefault="009B4DC7" w:rsidP="00A055A6">
      <w:pPr>
        <w:pStyle w:val="BodyText"/>
        <w:rPr>
          <w:rFonts w:ascii="Times New Roman" w:hAnsi="Times New Roman"/>
          <w:sz w:val="24"/>
          <w:szCs w:val="24"/>
          <w:lang w:val="cs-CZ"/>
        </w:rPr>
      </w:pPr>
      <w:r w:rsidRPr="002A5641">
        <w:rPr>
          <w:rFonts w:ascii="Times New Roman" w:hAnsi="Times New Roman"/>
          <w:sz w:val="24"/>
          <w:szCs w:val="24"/>
          <w:lang w:val="cs-CZ"/>
        </w:rPr>
        <w:t>V</w:t>
      </w:r>
      <w:r>
        <w:rPr>
          <w:rFonts w:ascii="Times New Roman" w:hAnsi="Times New Roman"/>
          <w:sz w:val="24"/>
          <w:szCs w:val="24"/>
          <w:lang w:val="cs-CZ"/>
        </w:rPr>
        <w:t>e</w:t>
      </w:r>
      <w:r w:rsidRPr="002A5641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Uherském Hradišti</w:t>
      </w:r>
      <w:r w:rsidRPr="002A5641">
        <w:rPr>
          <w:rFonts w:ascii="Times New Roman" w:hAnsi="Times New Roman"/>
          <w:sz w:val="24"/>
          <w:szCs w:val="24"/>
          <w:lang w:val="cs-CZ"/>
        </w:rPr>
        <w:t xml:space="preserve"> dne:</w:t>
      </w:r>
      <w:r w:rsidRPr="000309E0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  24.7.2015 </w:t>
      </w:r>
    </w:p>
    <w:p w:rsidR="009B4DC7" w:rsidRDefault="009B4DC7" w:rsidP="00A055A6"/>
    <w:p w:rsidR="009B4DC7" w:rsidRDefault="009B4DC7" w:rsidP="00A055A6"/>
    <w:p w:rsidR="009B4DC7" w:rsidRDefault="009B4DC7" w:rsidP="00A055A6"/>
    <w:p w:rsidR="009B4DC7" w:rsidRDefault="009B4DC7" w:rsidP="00A055A6">
      <w:r>
        <w:t>…………………………………………..</w:t>
      </w:r>
    </w:p>
    <w:p w:rsidR="009B4DC7" w:rsidRDefault="009B4DC7" w:rsidP="00A055A6">
      <w:pPr>
        <w:rPr>
          <w:i/>
          <w:noProof/>
        </w:rPr>
      </w:pPr>
      <w:r w:rsidRPr="00D07C90">
        <w:rPr>
          <w:i/>
          <w:noProof/>
        </w:rPr>
        <w:t>Mgr. Marie Leitgebová</w:t>
      </w:r>
      <w:r>
        <w:rPr>
          <w:i/>
          <w:noProof/>
        </w:rPr>
        <w:t>,</w:t>
      </w:r>
    </w:p>
    <w:p w:rsidR="009B4DC7" w:rsidRPr="00DF12E5" w:rsidRDefault="009B4DC7" w:rsidP="00A055A6">
      <w:r>
        <w:t xml:space="preserve">ředitelka </w:t>
      </w:r>
    </w:p>
    <w:p w:rsidR="009B4DC7" w:rsidRDefault="009B4DC7" w:rsidP="00A055A6">
      <w:pPr>
        <w:pStyle w:val="Body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9B4DC7" w:rsidRDefault="009B4DC7" w:rsidP="00A055A6">
      <w:pPr>
        <w:jc w:val="both"/>
      </w:pPr>
    </w:p>
    <w:p w:rsidR="009B4DC7" w:rsidRDefault="009B4DC7" w:rsidP="00A055A6">
      <w:pPr>
        <w:jc w:val="both"/>
      </w:pPr>
    </w:p>
    <w:p w:rsidR="009B4DC7" w:rsidRDefault="009B4DC7" w:rsidP="00A055A6">
      <w:pPr>
        <w:jc w:val="both"/>
      </w:pPr>
    </w:p>
    <w:p w:rsidR="009B4DC7" w:rsidRDefault="009B4DC7" w:rsidP="00A055A6">
      <w:pPr>
        <w:jc w:val="both"/>
      </w:pPr>
    </w:p>
    <w:sectPr w:rsidR="009B4DC7" w:rsidSect="00D017DB">
      <w:headerReference w:type="default" r:id="rId7"/>
      <w:pgSz w:w="11906" w:h="16838"/>
      <w:pgMar w:top="2238" w:right="1417" w:bottom="1417" w:left="1417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DC7" w:rsidRDefault="009B4DC7" w:rsidP="00A055A6">
      <w:r>
        <w:separator/>
      </w:r>
    </w:p>
  </w:endnote>
  <w:endnote w:type="continuationSeparator" w:id="0">
    <w:p w:rsidR="009B4DC7" w:rsidRDefault="009B4DC7" w:rsidP="00A0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DC7" w:rsidRDefault="009B4DC7" w:rsidP="00A055A6">
      <w:r>
        <w:separator/>
      </w:r>
    </w:p>
  </w:footnote>
  <w:footnote w:type="continuationSeparator" w:id="0">
    <w:p w:rsidR="009B4DC7" w:rsidRDefault="009B4DC7" w:rsidP="00A05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C7" w:rsidRDefault="009B4D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0;margin-top:10.1pt;width:483.85pt;height:118.2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CF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C7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984F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F28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E00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4A0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341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16D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145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200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34388A"/>
    <w:multiLevelType w:val="hybridMultilevel"/>
    <w:tmpl w:val="560C837E"/>
    <w:lvl w:ilvl="0" w:tplc="E31C2D9C">
      <w:start w:val="6"/>
      <w:numFmt w:val="decimal"/>
      <w:lvlText w:val="%1."/>
      <w:lvlJc w:val="left"/>
      <w:pPr>
        <w:tabs>
          <w:tab w:val="num" w:pos="707"/>
        </w:tabs>
        <w:ind w:left="707" w:hanging="360"/>
      </w:pPr>
      <w:rPr>
        <w:rFonts w:cs="Times New Roman" w:hint="default"/>
        <w:b w:val="0"/>
        <w:i w:val="0"/>
        <w:sz w:val="22"/>
        <w:szCs w:val="22"/>
      </w:rPr>
    </w:lvl>
    <w:lvl w:ilvl="1" w:tplc="A6DE4604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C7D618D8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11">
    <w:nsid w:val="2B5D40B2"/>
    <w:multiLevelType w:val="hybridMultilevel"/>
    <w:tmpl w:val="65AAC28A"/>
    <w:lvl w:ilvl="0" w:tplc="26A0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6A039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D42ED"/>
    <w:multiLevelType w:val="hybridMultilevel"/>
    <w:tmpl w:val="60341A08"/>
    <w:lvl w:ilvl="0" w:tplc="E68AF4F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985B15"/>
    <w:multiLevelType w:val="hybridMultilevel"/>
    <w:tmpl w:val="3F3C3692"/>
    <w:lvl w:ilvl="0" w:tplc="3CD410AE">
      <w:start w:val="1"/>
      <w:numFmt w:val="lowerLetter"/>
      <w:lvlText w:val="%1)"/>
      <w:lvlJc w:val="left"/>
      <w:pPr>
        <w:tabs>
          <w:tab w:val="num" w:pos="733"/>
        </w:tabs>
        <w:ind w:left="73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  <w:rPr>
        <w:rFonts w:cs="Times New Roman"/>
      </w:rPr>
    </w:lvl>
  </w:abstractNum>
  <w:abstractNum w:abstractNumId="15">
    <w:nsid w:val="52DE5329"/>
    <w:multiLevelType w:val="multilevel"/>
    <w:tmpl w:val="60341A08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FA3B45"/>
    <w:multiLevelType w:val="hybridMultilevel"/>
    <w:tmpl w:val="4FB0AA8C"/>
    <w:lvl w:ilvl="0" w:tplc="9C54B2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A039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5A6"/>
    <w:rsid w:val="00012705"/>
    <w:rsid w:val="000309E0"/>
    <w:rsid w:val="00054B5D"/>
    <w:rsid w:val="0008618E"/>
    <w:rsid w:val="000A0025"/>
    <w:rsid w:val="000A048A"/>
    <w:rsid w:val="000A37E2"/>
    <w:rsid w:val="000E0B31"/>
    <w:rsid w:val="000E2F2B"/>
    <w:rsid w:val="000E72B8"/>
    <w:rsid w:val="00100670"/>
    <w:rsid w:val="00124279"/>
    <w:rsid w:val="00181BE2"/>
    <w:rsid w:val="00183681"/>
    <w:rsid w:val="00192479"/>
    <w:rsid w:val="0020007C"/>
    <w:rsid w:val="00205B2C"/>
    <w:rsid w:val="002521A9"/>
    <w:rsid w:val="00280104"/>
    <w:rsid w:val="00281117"/>
    <w:rsid w:val="002847D1"/>
    <w:rsid w:val="0028537B"/>
    <w:rsid w:val="00290EFC"/>
    <w:rsid w:val="002A5641"/>
    <w:rsid w:val="002F5C02"/>
    <w:rsid w:val="00301C4E"/>
    <w:rsid w:val="00303F1B"/>
    <w:rsid w:val="00340A97"/>
    <w:rsid w:val="00347149"/>
    <w:rsid w:val="003660DB"/>
    <w:rsid w:val="003725AF"/>
    <w:rsid w:val="003A48DA"/>
    <w:rsid w:val="003B7AA9"/>
    <w:rsid w:val="003E194A"/>
    <w:rsid w:val="003E55F2"/>
    <w:rsid w:val="003F09D7"/>
    <w:rsid w:val="003F2B95"/>
    <w:rsid w:val="003F7806"/>
    <w:rsid w:val="004146A0"/>
    <w:rsid w:val="00425623"/>
    <w:rsid w:val="00427B93"/>
    <w:rsid w:val="00451887"/>
    <w:rsid w:val="00457EF0"/>
    <w:rsid w:val="0047078C"/>
    <w:rsid w:val="00471953"/>
    <w:rsid w:val="00472013"/>
    <w:rsid w:val="004D765C"/>
    <w:rsid w:val="00516FA3"/>
    <w:rsid w:val="00521E1F"/>
    <w:rsid w:val="005300B8"/>
    <w:rsid w:val="00535296"/>
    <w:rsid w:val="00546F7A"/>
    <w:rsid w:val="00552F57"/>
    <w:rsid w:val="00585E60"/>
    <w:rsid w:val="005A5BBB"/>
    <w:rsid w:val="005D0CE5"/>
    <w:rsid w:val="005D1500"/>
    <w:rsid w:val="005D7146"/>
    <w:rsid w:val="0062761F"/>
    <w:rsid w:val="00664A20"/>
    <w:rsid w:val="006728F4"/>
    <w:rsid w:val="0067797A"/>
    <w:rsid w:val="00692950"/>
    <w:rsid w:val="006A4B4D"/>
    <w:rsid w:val="006E000A"/>
    <w:rsid w:val="006E0A6A"/>
    <w:rsid w:val="00727219"/>
    <w:rsid w:val="00730755"/>
    <w:rsid w:val="0073457C"/>
    <w:rsid w:val="00764E87"/>
    <w:rsid w:val="007708CF"/>
    <w:rsid w:val="00773F52"/>
    <w:rsid w:val="00783852"/>
    <w:rsid w:val="00795FDA"/>
    <w:rsid w:val="007A19D1"/>
    <w:rsid w:val="00814291"/>
    <w:rsid w:val="008174A0"/>
    <w:rsid w:val="00833E99"/>
    <w:rsid w:val="00876216"/>
    <w:rsid w:val="008809E4"/>
    <w:rsid w:val="008C0856"/>
    <w:rsid w:val="008C13DD"/>
    <w:rsid w:val="008D7050"/>
    <w:rsid w:val="00902198"/>
    <w:rsid w:val="009073CF"/>
    <w:rsid w:val="009368D8"/>
    <w:rsid w:val="00972059"/>
    <w:rsid w:val="00983806"/>
    <w:rsid w:val="009918F4"/>
    <w:rsid w:val="009B2EB5"/>
    <w:rsid w:val="009B4CAA"/>
    <w:rsid w:val="009B4DC7"/>
    <w:rsid w:val="009B75D8"/>
    <w:rsid w:val="009C272D"/>
    <w:rsid w:val="00A055A6"/>
    <w:rsid w:val="00A07E2E"/>
    <w:rsid w:val="00A13B05"/>
    <w:rsid w:val="00A15521"/>
    <w:rsid w:val="00A2325E"/>
    <w:rsid w:val="00A462C3"/>
    <w:rsid w:val="00A65D5A"/>
    <w:rsid w:val="00A938E1"/>
    <w:rsid w:val="00AA0AD9"/>
    <w:rsid w:val="00AB7127"/>
    <w:rsid w:val="00AC1A17"/>
    <w:rsid w:val="00AC70AA"/>
    <w:rsid w:val="00AD6076"/>
    <w:rsid w:val="00AF10E8"/>
    <w:rsid w:val="00AF43EE"/>
    <w:rsid w:val="00B56142"/>
    <w:rsid w:val="00B924CF"/>
    <w:rsid w:val="00B96BDF"/>
    <w:rsid w:val="00BA35F3"/>
    <w:rsid w:val="00BC2F99"/>
    <w:rsid w:val="00C103DE"/>
    <w:rsid w:val="00C56B59"/>
    <w:rsid w:val="00C85F7E"/>
    <w:rsid w:val="00CA066E"/>
    <w:rsid w:val="00CB6A6E"/>
    <w:rsid w:val="00CD4A91"/>
    <w:rsid w:val="00CD4A92"/>
    <w:rsid w:val="00CE2222"/>
    <w:rsid w:val="00D017DB"/>
    <w:rsid w:val="00D03A4B"/>
    <w:rsid w:val="00D07C90"/>
    <w:rsid w:val="00D401B5"/>
    <w:rsid w:val="00D66C36"/>
    <w:rsid w:val="00D909D9"/>
    <w:rsid w:val="00D9705F"/>
    <w:rsid w:val="00DE4CD7"/>
    <w:rsid w:val="00DF12E5"/>
    <w:rsid w:val="00DF581B"/>
    <w:rsid w:val="00E31F3D"/>
    <w:rsid w:val="00E42196"/>
    <w:rsid w:val="00E56046"/>
    <w:rsid w:val="00E71868"/>
    <w:rsid w:val="00E73E07"/>
    <w:rsid w:val="00E76021"/>
    <w:rsid w:val="00E9680F"/>
    <w:rsid w:val="00ED163B"/>
    <w:rsid w:val="00EF39F2"/>
    <w:rsid w:val="00EF7C8F"/>
    <w:rsid w:val="00F51DE0"/>
    <w:rsid w:val="00FA2D57"/>
    <w:rsid w:val="00FC76F4"/>
    <w:rsid w:val="00FF3B08"/>
    <w:rsid w:val="00FF4921"/>
    <w:rsid w:val="00FF560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55A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055A6"/>
    <w:pPr>
      <w:ind w:left="720"/>
      <w:contextualSpacing/>
    </w:pPr>
  </w:style>
  <w:style w:type="paragraph" w:styleId="BodyText">
    <w:name w:val="Body Text"/>
    <w:aliases w:val="Standard paragraph"/>
    <w:basedOn w:val="Normal"/>
    <w:link w:val="BodyTextChar"/>
    <w:uiPriority w:val="99"/>
    <w:rsid w:val="00A055A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BodyTextChar">
    <w:name w:val="Body Text Char"/>
    <w:aliases w:val="Standard paragraph Char"/>
    <w:basedOn w:val="DefaultParagraphFont"/>
    <w:link w:val="BodyText"/>
    <w:uiPriority w:val="99"/>
    <w:locked/>
    <w:rsid w:val="00A055A6"/>
    <w:rPr>
      <w:rFonts w:ascii="Arial" w:hAnsi="Arial" w:cs="Times New Roman"/>
      <w:sz w:val="20"/>
      <w:szCs w:val="20"/>
      <w:lang w:val="en-US" w:eastAsia="cs-CZ"/>
    </w:rPr>
  </w:style>
  <w:style w:type="paragraph" w:styleId="FootnoteText">
    <w:name w:val="footnote text"/>
    <w:aliases w:val="Text poznámky pod čiarou 007,Footnote,Schriftart: 9 pt,Schriftart: 10 pt,Schriftart: 8 pt,pozn. pod čarou,Podrozdział,Podrozdzia3"/>
    <w:basedOn w:val="Normal"/>
    <w:link w:val="FootnoteTextChar"/>
    <w:uiPriority w:val="99"/>
    <w:rsid w:val="00A055A6"/>
    <w:rPr>
      <w:sz w:val="20"/>
      <w:szCs w:val="20"/>
    </w:rPr>
  </w:style>
  <w:style w:type="character" w:customStyle="1" w:styleId="FootnoteTextChar">
    <w:name w:val="Footnote Text Char"/>
    <w:aliases w:val="Text poznámky pod čiarou 007 Char,Footnote Char,Schriftart: 9 pt Char,Schriftart: 10 pt Char,Schriftart: 8 pt Char,pozn. pod čarou Char,Podrozdział Char,Podrozdzia3 Char"/>
    <w:basedOn w:val="DefaultParagraphFont"/>
    <w:link w:val="FootnoteText"/>
    <w:uiPriority w:val="99"/>
    <w:locked/>
    <w:rsid w:val="00A055A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055A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A055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55A6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A055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55A6"/>
    <w:rPr>
      <w:rFonts w:ascii="Times New Roman" w:hAnsi="Times New Roman" w:cs="Times New Roman"/>
      <w:sz w:val="24"/>
      <w:szCs w:val="24"/>
      <w:lang w:eastAsia="cs-CZ"/>
    </w:rPr>
  </w:style>
  <w:style w:type="paragraph" w:styleId="BodyText2">
    <w:name w:val="Body Text 2"/>
    <w:basedOn w:val="Normal"/>
    <w:link w:val="BodyText2Char"/>
    <w:uiPriority w:val="99"/>
    <w:rsid w:val="004719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201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E2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272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1011</Words>
  <Characters>5967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/>
  <cp:keywords/>
  <dc:description/>
  <cp:lastModifiedBy>IČ</cp:lastModifiedBy>
  <cp:revision>3</cp:revision>
  <cp:lastPrinted>2015-06-30T06:23:00Z</cp:lastPrinted>
  <dcterms:created xsi:type="dcterms:W3CDTF">2015-07-24T07:50:00Z</dcterms:created>
  <dcterms:modified xsi:type="dcterms:W3CDTF">2015-07-24T07:50:00Z</dcterms:modified>
</cp:coreProperties>
</file>